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E8" w:rsidRPr="00E94AE8" w:rsidRDefault="00E94AE8" w:rsidP="00E94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>Znak:ZPOSW.261.1.2018                                                                       Końskie 08.02.2018 r</w:t>
      </w:r>
    </w:p>
    <w:p w:rsidR="00E94AE8" w:rsidRPr="00E94AE8" w:rsidRDefault="00E94AE8" w:rsidP="00E9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4AE8" w:rsidRPr="00E94AE8" w:rsidRDefault="00E94AE8" w:rsidP="00E9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>ZAPROSZENIE</w:t>
      </w:r>
    </w:p>
    <w:p w:rsidR="00E94AE8" w:rsidRPr="00E94AE8" w:rsidRDefault="00E94AE8" w:rsidP="00E9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>DO ZŁOŻENIA OFERTY</w:t>
      </w:r>
    </w:p>
    <w:p w:rsidR="00E94AE8" w:rsidRPr="00E94AE8" w:rsidRDefault="00E94AE8" w:rsidP="00E9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</w:p>
    <w:p w:rsidR="00E94AE8" w:rsidRPr="00E94AE8" w:rsidRDefault="00E94AE8" w:rsidP="00E94A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AE8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zakup wraz z dostawą i montażem do Zespołu Placówek Oświatowych w Stadnickiej Woli – Przedszkole w Stadnickiej Woli </w:t>
      </w:r>
      <w:r w:rsidRPr="00E94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94A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wyposażenia placu zabaw</w:t>
      </w:r>
      <w:r w:rsidRPr="00E94AE8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potrzeby realizacji projektu: </w:t>
      </w:r>
      <w:r w:rsidRPr="00E94AE8">
        <w:rPr>
          <w:rStyle w:val="Pogrubieni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„Przedszkole „Sowa” w Stadnickiej Woli”</w:t>
      </w:r>
      <w:r w:rsidRPr="00E94AE8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ramach Regionalnego Projektu Operacyjnego Województwa Świętokrzyskiego na lata 2014-2020 współfinansowanego ze środków Europejskiego Funduszu Społecznego. </w:t>
      </w:r>
    </w:p>
    <w:p w:rsidR="00E94AE8" w:rsidRPr="00E94AE8" w:rsidRDefault="00E94AE8" w:rsidP="00E94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4AE8" w:rsidRPr="00E94AE8" w:rsidRDefault="00E94AE8" w:rsidP="00E94AE8">
      <w:pPr>
        <w:shd w:val="clear" w:color="auto" w:fill="FFFFFF"/>
        <w:tabs>
          <w:tab w:val="left" w:pos="18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</w:t>
      </w:r>
    </w:p>
    <w:p w:rsidR="00E94AE8" w:rsidRPr="00E94AE8" w:rsidRDefault="00E94AE8" w:rsidP="00E94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94AE8" w:rsidRPr="00E94AE8" w:rsidRDefault="00E94AE8" w:rsidP="00E94A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A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Przedmiotem zamówienia jest zakup, dostawa i montaż przez Wykonawcę na rzecz Zamawiającego </w:t>
      </w:r>
      <w:r w:rsidRPr="00E94AE8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wyposażenia </w:t>
      </w:r>
      <w:r w:rsidRPr="00E94A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placu zabaw</w:t>
      </w:r>
      <w:r w:rsidRPr="00E94AE8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potrzeby realizacji projektu: </w:t>
      </w:r>
      <w:r w:rsidRPr="00E94AE8">
        <w:rPr>
          <w:rStyle w:val="Pogrubieni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„Przedszkole „Sowa” w Stadnickiej Woli”</w:t>
      </w:r>
      <w:r w:rsidRPr="00E94AE8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ramach Regionalnego Projektu Operacyjnego Województwa Świętokrzyskiego na lata 2014-2020 współfinansowanego ze środków Europejskiego Funduszu Społecznego. </w:t>
      </w:r>
    </w:p>
    <w:p w:rsidR="00E94AE8" w:rsidRPr="00E94AE8" w:rsidRDefault="00E94AE8" w:rsidP="00E94A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Zakup, dostawa i montaż wyposażenia placu zabaw nastąpi do Przedszkola w Stadnickiej Woli, którego  organem prowadzącym jest Gmina Końskie.</w:t>
      </w:r>
    </w:p>
    <w:p w:rsidR="00833450" w:rsidRDefault="00833450" w:rsidP="00E94A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4AE8" w:rsidRPr="00E94AE8" w:rsidRDefault="00E94AE8" w:rsidP="00E94A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Szczegółowy przedmiot zamówienia:</w:t>
      </w:r>
    </w:p>
    <w:tbl>
      <w:tblPr>
        <w:tblStyle w:val="Tabela-Siatka"/>
        <w:tblW w:w="9150" w:type="dxa"/>
        <w:jc w:val="center"/>
        <w:tblInd w:w="2316" w:type="dxa"/>
        <w:tblLayout w:type="fixed"/>
        <w:tblLook w:val="04A0" w:firstRow="1" w:lastRow="0" w:firstColumn="1" w:lastColumn="0" w:noHBand="0" w:noVBand="1"/>
      </w:tblPr>
      <w:tblGrid>
        <w:gridCol w:w="609"/>
        <w:gridCol w:w="1559"/>
        <w:gridCol w:w="708"/>
        <w:gridCol w:w="709"/>
        <w:gridCol w:w="5565"/>
      </w:tblGrid>
      <w:tr w:rsidR="00E94AE8" w:rsidRPr="00E94AE8" w:rsidTr="00E94AE8">
        <w:trPr>
          <w:jc w:val="center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E94A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E94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wyposażenia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4AE8">
              <w:rPr>
                <w:rFonts w:ascii="Times New Roman" w:hAnsi="Times New Roman" w:cs="Times New Roman"/>
                <w:b/>
                <w:sz w:val="24"/>
                <w:szCs w:val="24"/>
              </w:rPr>
              <w:t>Jm</w:t>
            </w:r>
            <w:proofErr w:type="spellEnd"/>
            <w:r w:rsidRPr="00E94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Parametry </w:t>
            </w:r>
            <w:proofErr w:type="spellStart"/>
            <w:r w:rsidRPr="00E94AE8">
              <w:rPr>
                <w:rFonts w:ascii="Times New Roman" w:hAnsi="Times New Roman" w:cs="Times New Roman"/>
                <w:b/>
                <w:sz w:val="24"/>
                <w:szCs w:val="24"/>
              </w:rPr>
              <w:t>techniczno</w:t>
            </w:r>
            <w:proofErr w:type="spellEnd"/>
            <w:r w:rsidRPr="00E94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użytkowe</w:t>
            </w:r>
          </w:p>
        </w:tc>
      </w:tr>
      <w:tr w:rsidR="00E94AE8" w:rsidRPr="00E94AE8" w:rsidTr="00E94AE8">
        <w:trPr>
          <w:jc w:val="center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E8" w:rsidRPr="00E94AE8" w:rsidRDefault="00E94AE8" w:rsidP="00E94AE8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 xml:space="preserve">Huśtawka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 xml:space="preserve">Huśtawka metalowa wahadłowa podwójna. </w:t>
            </w:r>
            <w:proofErr w:type="spellStart"/>
            <w:r w:rsidRPr="00E94AE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94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awiesia</w:t>
            </w:r>
            <w:proofErr w:type="spellEnd"/>
            <w:r w:rsidRPr="00E94A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siedziskiem gumowym typu koszyk z zapięciem.</w:t>
            </w:r>
          </w:p>
        </w:tc>
      </w:tr>
      <w:tr w:rsidR="00E94AE8" w:rsidRPr="00E94AE8" w:rsidTr="00E94AE8">
        <w:trPr>
          <w:jc w:val="center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E8" w:rsidRPr="00E94AE8" w:rsidRDefault="00E94AE8" w:rsidP="00E94AE8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 xml:space="preserve">Zjeżdżalnia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 xml:space="preserve">Zjeżdżalnia typu Słoń posadowiona  w gruncie. Konstrukcja wykonana  ze sklejki wodoodpornej wraz ze schodkami z elementów drewnianych. Ślizg zjeżdżalni wykonany ze stali nierdzewnej kwasoodpornej. Elementy drewniane zabezpieczone przed szkodliwym wpływem warunków atmosferycznych przez impregnacje środkami na bazie olejów lub pokryte barwną </w:t>
            </w:r>
            <w:proofErr w:type="spellStart"/>
            <w:r w:rsidRPr="00E94AE8">
              <w:rPr>
                <w:rFonts w:ascii="Times New Roman" w:hAnsi="Times New Roman" w:cs="Times New Roman"/>
                <w:sz w:val="24"/>
                <w:szCs w:val="24"/>
              </w:rPr>
              <w:t>lazurą</w:t>
            </w:r>
            <w:proofErr w:type="spellEnd"/>
            <w:r w:rsidRPr="00E94AE8">
              <w:rPr>
                <w:rFonts w:ascii="Times New Roman" w:hAnsi="Times New Roman" w:cs="Times New Roman"/>
                <w:sz w:val="24"/>
                <w:szCs w:val="24"/>
              </w:rPr>
              <w:t>. Elementy stalowe zabezpieczone antykorozyjnie poprzez lakierowanie proszkowe. Wysokość swobodnego upadku nie większa niż 1 m.</w:t>
            </w:r>
          </w:p>
        </w:tc>
      </w:tr>
      <w:tr w:rsidR="00E94AE8" w:rsidRPr="00E94AE8" w:rsidTr="00E94AE8">
        <w:trPr>
          <w:jc w:val="center"/>
        </w:trPr>
        <w:tc>
          <w:tcPr>
            <w:tcW w:w="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AE8" w:rsidRPr="00E94AE8" w:rsidRDefault="00E94AE8" w:rsidP="00E94AE8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 xml:space="preserve">Karuzela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4AE8" w:rsidRPr="00E94AE8" w:rsidRDefault="00E94A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AE8">
              <w:rPr>
                <w:rFonts w:ascii="Times New Roman" w:hAnsi="Times New Roman" w:cs="Times New Roman"/>
                <w:sz w:val="24"/>
                <w:szCs w:val="24"/>
              </w:rPr>
              <w:t xml:space="preserve">Karuzela krzyżowa - klasyczny model karuzeli dla czwórki dzieci o średnicy ok. 180 cm. Konstrukcja nośna wykonana z rury stalowej okrągłej. Część obrotowa umieszczona na łożyskach. Oparcia siedzisk wykonane z rury stalowej okrągłej. Siedziska gumowe z atestem. Elementy stalowe zabezpieczone antykorozyjnie poprzez lakierowanie proszkowe. Posadowienie urządzenia 50 cm poniżej poziomu terenu. Wysokość swobodnego upadku nie większa niż 0,60 m.       </w:t>
            </w:r>
          </w:p>
        </w:tc>
      </w:tr>
    </w:tbl>
    <w:p w:rsidR="00E94AE8" w:rsidRPr="00E94AE8" w:rsidRDefault="00E94AE8" w:rsidP="00E94A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4AE8" w:rsidRPr="00E94AE8" w:rsidRDefault="00E94AE8" w:rsidP="00E9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Wykonawca zobowiązuje się do dostarczania i montażu wyposażenia placu zabaw własnym transportem na własny koszt i ryzyko.</w:t>
      </w:r>
    </w:p>
    <w:p w:rsidR="00833450" w:rsidRDefault="00833450" w:rsidP="00E94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94AE8" w:rsidRPr="00E94AE8" w:rsidRDefault="00E94AE8" w:rsidP="00E94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94A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Szczegółowe warunki dostawy zostały określone w projekcie umowy.</w:t>
      </w:r>
    </w:p>
    <w:p w:rsidR="00833450" w:rsidRDefault="00833450" w:rsidP="00E94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AE8" w:rsidRPr="00E94AE8" w:rsidRDefault="00E94AE8" w:rsidP="00E94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Ofertę można przekazać pisemnie/ faksem lub drogą elektroniczną do </w:t>
      </w:r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>19.02.2018r., adres poczty elektronicznej</w:t>
      </w:r>
      <w:r w:rsidRPr="00E94AE8">
        <w:rPr>
          <w:rFonts w:ascii="Times New Roman" w:hAnsi="Times New Roman" w:cs="Times New Roman"/>
        </w:rPr>
        <w:t xml:space="preserve"> </w:t>
      </w:r>
      <w:hyperlink r:id="rId8" w:history="1">
        <w:r w:rsidRPr="00E94AE8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</w:rPr>
          <w:t>stadwola@interia.pl</w:t>
        </w:r>
      </w:hyperlink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/fax: (41) </w:t>
      </w:r>
      <w:r w:rsidRPr="00E94AE8">
        <w:rPr>
          <w:rFonts w:ascii="Times New Roman" w:hAnsi="Times New Roman" w:cs="Times New Roman"/>
          <w:b/>
          <w:sz w:val="24"/>
          <w:szCs w:val="24"/>
        </w:rPr>
        <w:t>375-06-60</w:t>
      </w:r>
    </w:p>
    <w:p w:rsidR="00E94AE8" w:rsidRPr="00E94AE8" w:rsidRDefault="00E94AE8" w:rsidP="00E94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4AE8" w:rsidRPr="00E94AE8" w:rsidRDefault="00E94AE8" w:rsidP="00E94A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>WARUNKI I ZAKRES REALIZACJI ZAMÓWIENIA</w:t>
      </w:r>
    </w:p>
    <w:p w:rsidR="00E94AE8" w:rsidRPr="00E94AE8" w:rsidRDefault="00E94AE8" w:rsidP="00E94AE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94AE8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E94AE8" w:rsidRPr="00E94AE8" w:rsidRDefault="00E94AE8" w:rsidP="00E94A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Termin wykonania przedmiotowego zadania</w:t>
      </w:r>
      <w:r w:rsidRPr="00E94A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E94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 dni kalendarzowych od daty podpisania umowy.</w:t>
      </w:r>
    </w:p>
    <w:p w:rsidR="00E94AE8" w:rsidRPr="00E94AE8" w:rsidRDefault="00E94AE8" w:rsidP="00E94A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Cenę oferty należy podać w „Formularzu ofertowym” (załącznik nr.1).</w:t>
      </w:r>
    </w:p>
    <w:p w:rsidR="00E94AE8" w:rsidRPr="00E94AE8" w:rsidRDefault="00E94AE8" w:rsidP="00E94A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Pozostałe warunki realizacji zadania określone zostały w projekcie umowy </w:t>
      </w:r>
      <w:r w:rsidRPr="00E94AE8">
        <w:rPr>
          <w:rFonts w:ascii="Times New Roman" w:eastAsia="Times New Roman" w:hAnsi="Times New Roman" w:cs="Times New Roman"/>
          <w:sz w:val="24"/>
          <w:szCs w:val="24"/>
        </w:rPr>
        <w:br/>
        <w:t>(załącznik nr 2).</w:t>
      </w:r>
    </w:p>
    <w:p w:rsidR="00E94AE8" w:rsidRPr="00E94AE8" w:rsidRDefault="00E94AE8" w:rsidP="00E94A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 xml:space="preserve">Zamawiający wybierze Wykonawcę, który zaoferował najniższą cenę ofertową brutto ogółem. Kryterium oceny ofert- cena 100%. </w:t>
      </w:r>
    </w:p>
    <w:p w:rsidR="00E94AE8" w:rsidRPr="00E94AE8" w:rsidRDefault="00E94AE8" w:rsidP="00E94AE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Dotacja:</w:t>
      </w:r>
      <w:r w:rsidRPr="00E94AE8">
        <w:rPr>
          <w:rFonts w:ascii="Times New Roman" w:hAnsi="Times New Roman" w:cs="Times New Roman"/>
          <w:bCs/>
          <w:sz w:val="24"/>
          <w:szCs w:val="24"/>
        </w:rPr>
        <w:t xml:space="preserve"> unijna od Instytucji Zarządzającej  projektem tj. Zarządu Województwa Świętokrzyskiego.</w:t>
      </w:r>
    </w:p>
    <w:p w:rsidR="00E94AE8" w:rsidRPr="00E94AE8" w:rsidRDefault="00E94AE8" w:rsidP="00E94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94AE8" w:rsidRPr="00E94AE8" w:rsidRDefault="00E94AE8" w:rsidP="00E94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 Załączniki:</w:t>
      </w:r>
    </w:p>
    <w:p w:rsidR="00E94AE8" w:rsidRPr="00E94AE8" w:rsidRDefault="00E94AE8" w:rsidP="00E94AE8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Formularz ofertowy.</w:t>
      </w:r>
    </w:p>
    <w:p w:rsidR="00E94AE8" w:rsidRPr="00E94AE8" w:rsidRDefault="00E94AE8" w:rsidP="00E94AE8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AE8">
        <w:rPr>
          <w:rFonts w:ascii="Times New Roman" w:eastAsia="Times New Roman" w:hAnsi="Times New Roman" w:cs="Times New Roman"/>
          <w:sz w:val="24"/>
          <w:szCs w:val="24"/>
        </w:rPr>
        <w:t>Projekt umowy.</w:t>
      </w:r>
      <w:r w:rsidRPr="00E94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AE8" w:rsidRDefault="00E94AE8" w:rsidP="00B36C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4AE8" w:rsidSect="00833450">
      <w:headerReference w:type="default" r:id="rId9"/>
      <w:footerReference w:type="default" r:id="rId10"/>
      <w:pgSz w:w="11906" w:h="16838"/>
      <w:pgMar w:top="1134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6C" w:rsidRDefault="00524E6C" w:rsidP="005F0F1B">
      <w:pPr>
        <w:spacing w:after="0" w:line="240" w:lineRule="auto"/>
      </w:pPr>
      <w:r>
        <w:separator/>
      </w:r>
    </w:p>
  </w:endnote>
  <w:endnote w:type="continuationSeparator" w:id="0">
    <w:p w:rsidR="00524E6C" w:rsidRDefault="00524E6C" w:rsidP="005F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0126"/>
      <w:docPartObj>
        <w:docPartGallery w:val="Page Numbers (Bottom of Page)"/>
        <w:docPartUnique/>
      </w:docPartObj>
    </w:sdtPr>
    <w:sdtEndPr/>
    <w:sdtContent>
      <w:p w:rsidR="005F0F1B" w:rsidRDefault="00524E6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4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0F1B" w:rsidRDefault="005F0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6C" w:rsidRDefault="00524E6C" w:rsidP="005F0F1B">
      <w:pPr>
        <w:spacing w:after="0" w:line="240" w:lineRule="auto"/>
      </w:pPr>
      <w:r>
        <w:separator/>
      </w:r>
    </w:p>
  </w:footnote>
  <w:footnote w:type="continuationSeparator" w:id="0">
    <w:p w:rsidR="00524E6C" w:rsidRDefault="00524E6C" w:rsidP="005F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04" w:rsidRDefault="00A91D4B">
    <w:pPr>
      <w:pStyle w:val="Nagwek"/>
    </w:pPr>
    <w:r>
      <w:t xml:space="preserve">       </w:t>
    </w:r>
    <w:r w:rsidR="00833450">
      <w:rPr>
        <w:noProof/>
      </w:rPr>
      <w:drawing>
        <wp:inline distT="0" distB="0" distL="0" distR="0">
          <wp:extent cx="5759450" cy="6280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ór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404">
      <w:t xml:space="preserve">            </w:t>
    </w: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5D7D"/>
    <w:multiLevelType w:val="hybridMultilevel"/>
    <w:tmpl w:val="5DE48284"/>
    <w:lvl w:ilvl="0" w:tplc="92BCC3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76251"/>
    <w:multiLevelType w:val="hybridMultilevel"/>
    <w:tmpl w:val="F996B8BA"/>
    <w:lvl w:ilvl="0" w:tplc="F030E6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02B7F"/>
    <w:multiLevelType w:val="multilevel"/>
    <w:tmpl w:val="BEAA09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5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D7C2C18"/>
    <w:multiLevelType w:val="multilevel"/>
    <w:tmpl w:val="B802AD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5">
    <w:nsid w:val="402E729F"/>
    <w:multiLevelType w:val="multilevel"/>
    <w:tmpl w:val="31169E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935DDC"/>
    <w:multiLevelType w:val="hybridMultilevel"/>
    <w:tmpl w:val="195AE760"/>
    <w:lvl w:ilvl="0" w:tplc="9A0C2C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56827"/>
    <w:multiLevelType w:val="multilevel"/>
    <w:tmpl w:val="F07C8C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987E2F"/>
    <w:multiLevelType w:val="hybridMultilevel"/>
    <w:tmpl w:val="4E2AF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C704DA"/>
    <w:multiLevelType w:val="multilevel"/>
    <w:tmpl w:val="BBB8F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346825"/>
    <w:multiLevelType w:val="hybridMultilevel"/>
    <w:tmpl w:val="33080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69F11A6"/>
    <w:multiLevelType w:val="hybridMultilevel"/>
    <w:tmpl w:val="76C044BC"/>
    <w:lvl w:ilvl="0" w:tplc="8FE4AB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56FBF"/>
    <w:multiLevelType w:val="hybridMultilevel"/>
    <w:tmpl w:val="80548E8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9C4287"/>
    <w:multiLevelType w:val="multilevel"/>
    <w:tmpl w:val="CA1A06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27"/>
  </w:num>
  <w:num w:numId="7">
    <w:abstractNumId w:val="6"/>
  </w:num>
  <w:num w:numId="8">
    <w:abstractNumId w:val="21"/>
  </w:num>
  <w:num w:numId="9">
    <w:abstractNumId w:val="1"/>
  </w:num>
  <w:num w:numId="10">
    <w:abstractNumId w:val="28"/>
  </w:num>
  <w:num w:numId="11">
    <w:abstractNumId w:val="12"/>
  </w:num>
  <w:num w:numId="12">
    <w:abstractNumId w:val="14"/>
  </w:num>
  <w:num w:numId="13">
    <w:abstractNumId w:val="17"/>
  </w:num>
  <w:num w:numId="14">
    <w:abstractNumId w:val="15"/>
  </w:num>
  <w:num w:numId="15">
    <w:abstractNumId w:val="7"/>
  </w:num>
  <w:num w:numId="16">
    <w:abstractNumId w:val="11"/>
  </w:num>
  <w:num w:numId="17">
    <w:abstractNumId w:val="20"/>
  </w:num>
  <w:num w:numId="18">
    <w:abstractNumId w:val="18"/>
  </w:num>
  <w:num w:numId="19">
    <w:abstractNumId w:val="24"/>
  </w:num>
  <w:num w:numId="20">
    <w:abstractNumId w:val="22"/>
  </w:num>
  <w:num w:numId="21">
    <w:abstractNumId w:val="0"/>
  </w:num>
  <w:num w:numId="22">
    <w:abstractNumId w:val="8"/>
  </w:num>
  <w:num w:numId="23">
    <w:abstractNumId w:val="10"/>
  </w:num>
  <w:num w:numId="24">
    <w:abstractNumId w:val="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3BFF"/>
    <w:rsid w:val="00066E3B"/>
    <w:rsid w:val="000A069F"/>
    <w:rsid w:val="001272C6"/>
    <w:rsid w:val="00153639"/>
    <w:rsid w:val="00261F0C"/>
    <w:rsid w:val="002761F5"/>
    <w:rsid w:val="002E495D"/>
    <w:rsid w:val="002E4BBB"/>
    <w:rsid w:val="003141A2"/>
    <w:rsid w:val="00316D8D"/>
    <w:rsid w:val="00356187"/>
    <w:rsid w:val="00366260"/>
    <w:rsid w:val="003B62EA"/>
    <w:rsid w:val="003D50B5"/>
    <w:rsid w:val="003D766D"/>
    <w:rsid w:val="0049660F"/>
    <w:rsid w:val="004D5A50"/>
    <w:rsid w:val="00500D96"/>
    <w:rsid w:val="00515E15"/>
    <w:rsid w:val="00524E6C"/>
    <w:rsid w:val="00545232"/>
    <w:rsid w:val="005C7D47"/>
    <w:rsid w:val="005D2FA2"/>
    <w:rsid w:val="005D6301"/>
    <w:rsid w:val="005F0722"/>
    <w:rsid w:val="005F0F1B"/>
    <w:rsid w:val="005F7BD6"/>
    <w:rsid w:val="006156FB"/>
    <w:rsid w:val="00625425"/>
    <w:rsid w:val="006521EA"/>
    <w:rsid w:val="00693BFF"/>
    <w:rsid w:val="0073476F"/>
    <w:rsid w:val="00766F6B"/>
    <w:rsid w:val="00795DE1"/>
    <w:rsid w:val="00802CAA"/>
    <w:rsid w:val="00833450"/>
    <w:rsid w:val="00864D31"/>
    <w:rsid w:val="0093041F"/>
    <w:rsid w:val="0097343D"/>
    <w:rsid w:val="00996A91"/>
    <w:rsid w:val="009E6347"/>
    <w:rsid w:val="00A22A9B"/>
    <w:rsid w:val="00A60A84"/>
    <w:rsid w:val="00A91D4B"/>
    <w:rsid w:val="00B36C2F"/>
    <w:rsid w:val="00BF6047"/>
    <w:rsid w:val="00C844E6"/>
    <w:rsid w:val="00C87F14"/>
    <w:rsid w:val="00CA0EC9"/>
    <w:rsid w:val="00D2715C"/>
    <w:rsid w:val="00D37404"/>
    <w:rsid w:val="00D6249D"/>
    <w:rsid w:val="00D95B80"/>
    <w:rsid w:val="00DB571C"/>
    <w:rsid w:val="00DC30FE"/>
    <w:rsid w:val="00DE2BB3"/>
    <w:rsid w:val="00E13711"/>
    <w:rsid w:val="00E94AE8"/>
    <w:rsid w:val="00EC6732"/>
    <w:rsid w:val="00F02EAA"/>
    <w:rsid w:val="00FB7FD0"/>
    <w:rsid w:val="00FE0B87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E1"/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B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B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693B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F1B"/>
  </w:style>
  <w:style w:type="paragraph" w:styleId="Stopka">
    <w:name w:val="footer"/>
    <w:basedOn w:val="Normalny"/>
    <w:link w:val="StopkaZnak"/>
    <w:uiPriority w:val="99"/>
    <w:unhideWhenUsed/>
    <w:rsid w:val="005F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F1B"/>
  </w:style>
  <w:style w:type="character" w:styleId="Pogrubienie">
    <w:name w:val="Strong"/>
    <w:basedOn w:val="Domylnaczcionkaakapitu"/>
    <w:uiPriority w:val="22"/>
    <w:qFormat/>
    <w:rsid w:val="005D2FA2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FE1D0E"/>
    <w:pPr>
      <w:suppressAutoHyphens/>
      <w:spacing w:after="0" w:line="360" w:lineRule="auto"/>
      <w:jc w:val="center"/>
    </w:pPr>
    <w:rPr>
      <w:rFonts w:ascii="Verdana" w:eastAsia="Times New Roman" w:hAnsi="Verdana" w:cs="Courier New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E1D0E"/>
    <w:rPr>
      <w:rFonts w:ascii="Verdana" w:eastAsia="Times New Roman" w:hAnsi="Verdana" w:cs="Courier New"/>
      <w:b/>
      <w:bCs/>
      <w:sz w:val="3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4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6C2F"/>
    <w:rPr>
      <w:color w:val="0000FF" w:themeColor="hyperlink"/>
      <w:u w:val="single"/>
    </w:rPr>
  </w:style>
  <w:style w:type="paragraph" w:customStyle="1" w:styleId="Standard">
    <w:name w:val="Standard"/>
    <w:qFormat/>
    <w:rsid w:val="00B36C2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B36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B36C2F"/>
    <w:rPr>
      <w:lang w:eastAsia="ar-SA"/>
    </w:rPr>
  </w:style>
  <w:style w:type="paragraph" w:styleId="Bezodstpw">
    <w:name w:val="No Spacing"/>
    <w:uiPriority w:val="99"/>
    <w:qFormat/>
    <w:rsid w:val="00B36C2F"/>
    <w:pPr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B36C2F"/>
    <w:pPr>
      <w:suppressAutoHyphens/>
      <w:spacing w:after="120" w:line="480" w:lineRule="auto"/>
    </w:pPr>
    <w:rPr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6C2F"/>
  </w:style>
  <w:style w:type="paragraph" w:customStyle="1" w:styleId="Wcicietrecitekstu">
    <w:name w:val="Wcięcie treści tekstu"/>
    <w:basedOn w:val="Normalny"/>
    <w:link w:val="TekstpodstawowywcityZnak"/>
    <w:rsid w:val="00B36C2F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Standard"/>
    <w:qFormat/>
    <w:rsid w:val="00B36C2F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B36C2F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5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wola@inter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Grafika</cp:lastModifiedBy>
  <cp:revision>25</cp:revision>
  <cp:lastPrinted>2017-09-07T11:33:00Z</cp:lastPrinted>
  <dcterms:created xsi:type="dcterms:W3CDTF">2017-06-06T10:54:00Z</dcterms:created>
  <dcterms:modified xsi:type="dcterms:W3CDTF">2018-02-09T18:03:00Z</dcterms:modified>
</cp:coreProperties>
</file>